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6、认证收费</w:t>
      </w:r>
    </w:p>
    <w:p>
      <w:pPr>
        <w:pStyle w:val="5"/>
        <w:spacing w:before="0" w:beforeLines="0" w:after="0" w:afterLines="0"/>
        <w:rPr>
          <w:rFonts w:ascii="宋体" w:hAnsi="宋体"/>
        </w:rPr>
      </w:pPr>
      <w:bookmarkStart w:id="0" w:name="_Toc4042_WPSOffice_Level1"/>
      <w:r>
        <w:rPr>
          <w:rFonts w:hint="eastAsia" w:ascii="宋体" w:hAnsi="宋体"/>
        </w:rPr>
        <w:t>认证收费管理：</w:t>
      </w:r>
      <w:bookmarkEnd w:id="0"/>
    </w:p>
    <w:p>
      <w:pPr>
        <w:pStyle w:val="5"/>
        <w:spacing w:before="0" w:beforeLines="0" w:after="0" w:afterLines="0"/>
        <w:rPr>
          <w:rFonts w:hint="eastAsia" w:ascii="宋体" w:hAnsi="宋体"/>
        </w:rPr>
      </w:pPr>
      <w:bookmarkStart w:id="1" w:name="_Toc2277"/>
      <w:bookmarkStart w:id="2" w:name="_Toc31400_WPSOffice_Level1"/>
      <w:r>
        <w:rPr>
          <w:rFonts w:hint="eastAsia" w:ascii="宋体" w:hAnsi="宋体"/>
        </w:rPr>
        <w:t>1.认证收费项目：</w:t>
      </w:r>
      <w:bookmarkEnd w:id="1"/>
      <w:bookmarkEnd w:id="2"/>
    </w:p>
    <w:p>
      <w:pPr>
        <w:pStyle w:val="4"/>
        <w:numPr>
          <w:ilvl w:val="0"/>
          <w:numId w:val="1"/>
        </w:numPr>
        <w:spacing w:after="0" w:line="360" w:lineRule="auto"/>
        <w:ind w:left="845" w:leftChars="0"/>
        <w:rPr>
          <w:rFonts w:ascii="宋体" w:hAnsi="宋体" w:cs="Calibri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申请费：初次认证、再认证、变更认证范围等的申请费用；</w:t>
      </w:r>
    </w:p>
    <w:p>
      <w:pPr>
        <w:pStyle w:val="4"/>
        <w:numPr>
          <w:ilvl w:val="0"/>
          <w:numId w:val="1"/>
        </w:numPr>
        <w:spacing w:after="0" w:line="360" w:lineRule="auto"/>
        <w:ind w:left="845" w:leftChars="0"/>
        <w:rPr>
          <w:rFonts w:ascii="宋体" w:hAnsi="宋体" w:cs="Calibri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审核费：初审、监督、再认证、特殊审核等审核活动所发生的费用；</w:t>
      </w:r>
    </w:p>
    <w:p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批准与注册费（含证书费）：初次认证、再认证、认证变更等的批准与注册费用；</w:t>
      </w:r>
    </w:p>
    <w:p>
      <w:pPr>
        <w:numPr>
          <w:ilvl w:val="0"/>
          <w:numId w:val="1"/>
        </w:numPr>
        <w:spacing w:line="360" w:lineRule="auto"/>
        <w:ind w:left="845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年金（含标志使用费）、更换证书费。</w:t>
      </w:r>
    </w:p>
    <w:p>
      <w:pPr>
        <w:pStyle w:val="5"/>
        <w:spacing w:before="0" w:beforeLines="0" w:after="0" w:afterLines="0"/>
        <w:rPr>
          <w:rFonts w:hint="eastAsia" w:ascii="宋体" w:hAnsi="宋体"/>
        </w:rPr>
      </w:pPr>
      <w:bookmarkStart w:id="3" w:name="_Toc5900_WPSOffice_Level1"/>
      <w:bookmarkStart w:id="4" w:name="_Toc23923"/>
      <w:r>
        <w:rPr>
          <w:rFonts w:hint="eastAsia" w:ascii="宋体" w:hAnsi="宋体"/>
        </w:rPr>
        <w:t>2. 收费标准：</w:t>
      </w:r>
      <w:bookmarkEnd w:id="3"/>
      <w:bookmarkEnd w:id="4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635"/>
        <w:gridCol w:w="2712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96"/>
              </w:tabs>
              <w:spacing w:line="276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收费项目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收费标准</w:t>
            </w:r>
          </w:p>
          <w:p>
            <w:pPr>
              <w:spacing w:line="276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（单位：元（</w:t>
            </w:r>
            <w:r>
              <w:rPr>
                <w:rFonts w:ascii="宋体" w:hAnsi="宋体" w:cs="宋体"/>
                <w:b/>
                <w:bCs/>
              </w:rPr>
              <w:t>RMB</w:t>
            </w:r>
            <w:r>
              <w:rPr>
                <w:rFonts w:hint="eastAsia" w:ascii="宋体" w:hAnsi="宋体" w:cs="宋体"/>
                <w:b/>
                <w:bCs/>
              </w:rPr>
              <w:t>））</w:t>
            </w:r>
          </w:p>
        </w:tc>
        <w:tc>
          <w:tcPr>
            <w:tcW w:w="3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pacing w:val="-20"/>
                <w:w w:val="90"/>
              </w:rPr>
            </w:pPr>
            <w:r>
              <w:rPr>
                <w:rFonts w:ascii="宋体" w:hAnsi="宋体" w:cs="宋体"/>
                <w:spacing w:val="-20"/>
                <w:w w:val="90"/>
              </w:rPr>
              <w:t>1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申请费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1000</w:t>
            </w:r>
          </w:p>
        </w:tc>
        <w:tc>
          <w:tcPr>
            <w:tcW w:w="3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审核人日数按规定执行；</w:t>
            </w:r>
          </w:p>
          <w:p>
            <w:pPr>
              <w:spacing w:line="276" w:lineRule="auto"/>
              <w:ind w:left="-109" w:leftChars="-52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证书副本及子证书每张收费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元；</w:t>
            </w:r>
          </w:p>
          <w:p>
            <w:pPr>
              <w:spacing w:line="276" w:lineRule="auto"/>
              <w:ind w:left="-109" w:leftChars="-52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补发证书及证书变更每张收费</w:t>
            </w:r>
            <w:r>
              <w:rPr>
                <w:rFonts w:ascii="宋体" w:hAnsi="宋体" w:cs="宋体"/>
              </w:rPr>
              <w:t>50</w:t>
            </w:r>
            <w:r>
              <w:rPr>
                <w:rFonts w:hint="eastAsia" w:ascii="宋体" w:hAnsi="宋体" w:cs="宋体"/>
              </w:rPr>
              <w:t>元；</w:t>
            </w:r>
          </w:p>
          <w:p>
            <w:pPr>
              <w:spacing w:line="276" w:lineRule="auto"/>
              <w:ind w:left="-109" w:leftChars="-52"/>
              <w:jc w:val="left"/>
              <w:rPr>
                <w:rFonts w:ascii="宋体" w:hAnsi="宋体"/>
                <w:spacing w:val="-20"/>
                <w:w w:val="90"/>
              </w:rPr>
            </w:pPr>
            <w:r>
              <w:rPr>
                <w:rFonts w:hint="eastAsia" w:ascii="宋体" w:hAnsi="宋体" w:cs="宋体"/>
              </w:rPr>
              <w:t>年金每年交纳一次。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pacing w:val="-20"/>
                <w:w w:val="90"/>
              </w:rPr>
            </w:pPr>
            <w:r>
              <w:rPr>
                <w:rFonts w:ascii="宋体" w:hAnsi="宋体" w:cs="宋体"/>
                <w:spacing w:val="-20"/>
                <w:w w:val="90"/>
              </w:rPr>
              <w:t>2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审核费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</w:rPr>
              <w:t>10000</w:t>
            </w:r>
            <w:r>
              <w:rPr>
                <w:rFonts w:hint="eastAsia" w:ascii="宋体" w:hAnsi="宋体" w:cs="宋体"/>
              </w:rPr>
              <w:t>×人日数</w:t>
            </w:r>
          </w:p>
        </w:tc>
        <w:tc>
          <w:tcPr>
            <w:tcW w:w="3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pacing w:val="-20"/>
                <w:w w:val="90"/>
              </w:rPr>
            </w:pPr>
            <w:r>
              <w:rPr>
                <w:rFonts w:ascii="宋体" w:hAnsi="宋体" w:cs="宋体"/>
                <w:spacing w:val="-20"/>
                <w:w w:val="90"/>
              </w:rPr>
              <w:t>3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批准与注册费</w:t>
            </w:r>
          </w:p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（含证书费）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</w:p>
        </w:tc>
        <w:tc>
          <w:tcPr>
            <w:tcW w:w="3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pacing w:val="-20"/>
                <w:w w:val="90"/>
              </w:rPr>
            </w:pPr>
            <w:r>
              <w:rPr>
                <w:rFonts w:ascii="宋体" w:hAnsi="宋体" w:cs="宋体"/>
                <w:spacing w:val="-20"/>
                <w:w w:val="90"/>
              </w:rPr>
              <w:t>4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年金</w:t>
            </w:r>
          </w:p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（含标志使用费）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4000</w:t>
            </w:r>
          </w:p>
        </w:tc>
        <w:tc>
          <w:tcPr>
            <w:tcW w:w="3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pacing w:val="-20"/>
                <w:w w:val="90"/>
              </w:rPr>
            </w:pPr>
            <w:r>
              <w:rPr>
                <w:rFonts w:ascii="宋体" w:hAnsi="宋体" w:cs="宋体"/>
                <w:spacing w:val="-20"/>
                <w:w w:val="90"/>
              </w:rPr>
              <w:t>5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（监督）审核费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</w:rPr>
              <w:t>10000</w:t>
            </w:r>
            <w:r>
              <w:rPr>
                <w:rFonts w:hint="eastAsia" w:ascii="宋体" w:hAnsi="宋体" w:cs="宋体"/>
              </w:rPr>
              <w:t>×人日数</w:t>
            </w:r>
          </w:p>
        </w:tc>
        <w:tc>
          <w:tcPr>
            <w:tcW w:w="3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</w:tr>
    </w:tbl>
    <w:p>
      <w:pPr>
        <w:spacing w:line="360" w:lineRule="auto"/>
        <w:ind w:firstLine="360" w:firstLineChars="15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注：人日数是指认证审核所需的工作人天数（即审核员人数×工作天数）。</w:t>
      </w:r>
    </w:p>
    <w:p>
      <w:pPr>
        <w:pStyle w:val="5"/>
        <w:spacing w:before="0" w:beforeLines="0" w:after="0" w:afterLines="0"/>
        <w:rPr>
          <w:rFonts w:hint="eastAsia" w:ascii="宋体" w:hAnsi="宋体"/>
        </w:rPr>
      </w:pPr>
      <w:bookmarkStart w:id="5" w:name="_Toc8346"/>
      <w:bookmarkStart w:id="6" w:name="_Toc15580_WPSOffice_Level1"/>
      <w:r>
        <w:rPr>
          <w:rFonts w:hint="eastAsia" w:ascii="宋体" w:hAnsi="宋体"/>
        </w:rPr>
        <w:t>3. 收费方法：</w:t>
      </w:r>
      <w:bookmarkEnd w:id="5"/>
      <w:bookmarkEnd w:id="6"/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 xml:space="preserve">) </w:t>
      </w:r>
      <w:r>
        <w:rPr>
          <w:rFonts w:hint="eastAsia" w:ascii="宋体" w:hAnsi="宋体" w:cs="宋体"/>
          <w:sz w:val="24"/>
          <w:szCs w:val="24"/>
        </w:rPr>
        <w:t>申请人向</w:t>
      </w:r>
      <w:r>
        <w:rPr>
          <w:rFonts w:ascii="宋体" w:hAnsi="宋体" w:cs="宋体"/>
          <w:sz w:val="24"/>
          <w:szCs w:val="24"/>
        </w:rPr>
        <w:t>CQM</w:t>
      </w:r>
      <w:r>
        <w:rPr>
          <w:rFonts w:hint="eastAsia" w:ascii="宋体" w:hAnsi="宋体" w:cs="宋体"/>
          <w:sz w:val="24"/>
          <w:szCs w:val="24"/>
        </w:rPr>
        <w:t>提出认证申请时支付申请费。审核前支付审核费。颁发认证证书前支付批准注册费。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 xml:space="preserve">) </w:t>
      </w:r>
      <w:r>
        <w:rPr>
          <w:rFonts w:hint="eastAsia" w:ascii="宋体" w:hAnsi="宋体" w:cs="宋体"/>
          <w:sz w:val="24"/>
          <w:szCs w:val="24"/>
        </w:rPr>
        <w:t>获证组织在交付监督审核费的同时支付年金。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DC8A4"/>
    <w:multiLevelType w:val="singleLevel"/>
    <w:tmpl w:val="403DC8A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N2RiMTNlNWRkZTVkNmU0ZDI0YzkwZTUxZGJiNGMifQ=="/>
  </w:docVars>
  <w:rsids>
    <w:rsidRoot w:val="67684C72"/>
    <w:rsid w:val="0B2428ED"/>
    <w:rsid w:val="557E3F74"/>
    <w:rsid w:val="676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Title"/>
    <w:basedOn w:val="1"/>
    <w:next w:val="1"/>
    <w:qFormat/>
    <w:uiPriority w:val="0"/>
    <w:pPr>
      <w:spacing w:before="50" w:beforeLines="50" w:after="50" w:afterLines="50" w:line="360" w:lineRule="auto"/>
      <w:jc w:val="left"/>
      <w:outlineLvl w:val="0"/>
    </w:pPr>
    <w:rPr>
      <w:rFonts w:ascii="Cambria" w:hAnsi="Cambria"/>
      <w:b/>
      <w:sz w:val="24"/>
      <w:szCs w:val="20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0</TotalTime>
  <ScaleCrop>false</ScaleCrop>
  <LinksUpToDate>false</LinksUpToDate>
  <CharactersWithSpaces>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2022-11-21T06:06:00Z</dcterms:created>
  <dc:creator>.</dc:creator>
  <cp:lastModifiedBy>.</cp:lastModifiedBy>
  <dcterms:modified xsi:type="dcterms:W3CDTF">2022-11-21T06:08:17Z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7249C13035FF4172ACF232C00C4B7F22</vt:lpwstr>
  </property>
</Properties>
</file>